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EEEB5" w14:textId="77777777" w:rsidR="00B32DBB" w:rsidRPr="00B32DBB" w:rsidRDefault="00B32DBB" w:rsidP="00B32DBB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B32DB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object w:dxaOrig="3139" w:dyaOrig="4517" w14:anchorId="67D5EA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7.4pt" o:ole="" filled="t">
            <v:fill color2="black"/>
            <v:imagedata r:id="rId5" o:title=""/>
          </v:shape>
          <o:OLEObject Type="Embed" ProgID="Word.Picture.8" ShapeID="_x0000_i1025" DrawAspect="Content" ObjectID="_1843901665" r:id="rId6"/>
        </w:object>
      </w:r>
    </w:p>
    <w:p w14:paraId="30385CDD" w14:textId="77777777" w:rsidR="00B32DBB" w:rsidRPr="00B32DBB" w:rsidRDefault="00B32DBB" w:rsidP="00B32DBB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B32DBB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ШИРОКІВСЬКА СІЛЬСЬКА РАДА</w:t>
      </w:r>
    </w:p>
    <w:p w14:paraId="7D4F4C38" w14:textId="77777777" w:rsidR="00B32DBB" w:rsidRPr="00B32DBB" w:rsidRDefault="00B32DBB" w:rsidP="00B32DBB">
      <w:pPr>
        <w:suppressAutoHyphen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  <w:r w:rsidRPr="00B32DBB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ЗАПОРІЗЬКОГО РАЙОНУ ЗАПОРІЗЬКОЇ ОБЛАСТІ</w:t>
      </w:r>
    </w:p>
    <w:p w14:paraId="662BFA8D" w14:textId="77777777" w:rsidR="00B32DBB" w:rsidRPr="00B32DBB" w:rsidRDefault="00B32DBB" w:rsidP="00B32DBB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B32DBB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СІМДЕСЯТА ПОЗАЧЕРГОВА СЕСІЯ ВОСЬМОГО СКЛИКАННЯ</w:t>
      </w:r>
    </w:p>
    <w:p w14:paraId="4037D6F4" w14:textId="77777777" w:rsidR="00B32DBB" w:rsidRPr="00B32DBB" w:rsidRDefault="00B32DBB" w:rsidP="00B32DBB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393E1F6A" w14:textId="13267B36" w:rsidR="00B32DBB" w:rsidRPr="00B32DBB" w:rsidRDefault="00B32DBB" w:rsidP="00B32DBB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B32DBB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РІШЕННЯ</w:t>
      </w:r>
    </w:p>
    <w:p w14:paraId="1F47F802" w14:textId="77777777" w:rsidR="00B32DBB" w:rsidRPr="00B32DBB" w:rsidRDefault="00B32DBB" w:rsidP="00B32DBB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482AD173" w14:textId="1E2C6FB5" w:rsidR="00B663B1" w:rsidRPr="00D669CD" w:rsidRDefault="00B32DBB" w:rsidP="00D669CD">
      <w:pPr>
        <w:suppressAutoHyphens/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 w:bidi="en-US"/>
        </w:rPr>
      </w:pPr>
      <w:r w:rsidRPr="00B32DBB">
        <w:rPr>
          <w:rFonts w:ascii="Times New Roman" w:eastAsia="Times New Roman" w:hAnsi="Times New Roman" w:cs="Times New Roman"/>
          <w:sz w:val="28"/>
          <w:szCs w:val="28"/>
          <w:lang w:val="uk-UA" w:eastAsia="en-US" w:bidi="en-US"/>
        </w:rPr>
        <w:t xml:space="preserve">02 квітня 2026 року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 w:bidi="en-US"/>
        </w:rPr>
        <w:t xml:space="preserve">  </w:t>
      </w:r>
      <w:r w:rsidRPr="00B32DBB">
        <w:rPr>
          <w:rFonts w:ascii="Times New Roman" w:eastAsia="Times New Roman" w:hAnsi="Times New Roman" w:cs="Times New Roman"/>
          <w:sz w:val="28"/>
          <w:szCs w:val="28"/>
          <w:lang w:val="uk-UA" w:eastAsia="en-US" w:bidi="en-US"/>
        </w:rPr>
        <w:t xml:space="preserve">        м. Запоріжжя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 w:bidi="en-US"/>
        </w:rPr>
        <w:t xml:space="preserve">     </w:t>
      </w:r>
      <w:r w:rsidRPr="00B32DBB">
        <w:rPr>
          <w:rFonts w:ascii="Times New Roman" w:eastAsia="Times New Roman" w:hAnsi="Times New Roman" w:cs="Times New Roman"/>
          <w:sz w:val="28"/>
          <w:szCs w:val="28"/>
          <w:lang w:val="uk-UA" w:eastAsia="en-US" w:bidi="en-US"/>
        </w:rPr>
        <w:t xml:space="preserve">  №</w:t>
      </w:r>
      <w:r w:rsidR="00D669CD">
        <w:rPr>
          <w:rFonts w:ascii="Times New Roman" w:eastAsia="Times New Roman" w:hAnsi="Times New Roman" w:cs="Times New Roman"/>
          <w:sz w:val="28"/>
          <w:szCs w:val="28"/>
          <w:lang w:val="uk-UA" w:eastAsia="en-US" w:bidi="en-US"/>
        </w:rPr>
        <w:t xml:space="preserve"> </w:t>
      </w:r>
      <w:r w:rsidR="00F36F6E">
        <w:rPr>
          <w:rFonts w:ascii="Times New Roman" w:eastAsia="Times New Roman" w:hAnsi="Times New Roman" w:cs="Times New Roman"/>
          <w:sz w:val="28"/>
          <w:szCs w:val="28"/>
          <w:lang w:val="uk-UA" w:eastAsia="en-US" w:bidi="en-US"/>
        </w:rPr>
        <w:t>19</w:t>
      </w:r>
    </w:p>
    <w:p w14:paraId="2932C618" w14:textId="5F7AF10F" w:rsidR="00B663B1" w:rsidRDefault="00347D4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рішення </w:t>
      </w:r>
      <w:r w:rsidR="00F36F6E">
        <w:rPr>
          <w:rFonts w:ascii="Times New Roman" w:hAnsi="Times New Roman" w:cs="Times New Roman"/>
          <w:sz w:val="28"/>
          <w:szCs w:val="28"/>
          <w:lang w:val="uk-UA"/>
        </w:rPr>
        <w:t>п’ятдесят шостої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сесії восьмого скликання Широківської сільської ради Запорізького району  Запорізької області № </w:t>
      </w:r>
      <w:r w:rsidR="00F36F6E">
        <w:rPr>
          <w:rFonts w:ascii="Times New Roman" w:hAnsi="Times New Roman" w:cs="Times New Roman"/>
          <w:sz w:val="28"/>
          <w:szCs w:val="28"/>
          <w:lang w:val="uk-UA"/>
        </w:rPr>
        <w:t xml:space="preserve">45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36F6E">
        <w:rPr>
          <w:rFonts w:ascii="Times New Roman" w:hAnsi="Times New Roman" w:cs="Times New Roman"/>
          <w:sz w:val="28"/>
          <w:szCs w:val="28"/>
          <w:lang w:val="uk-UA"/>
        </w:rPr>
        <w:t>18.02.</w:t>
      </w:r>
      <w:r>
        <w:rPr>
          <w:rFonts w:ascii="Times New Roman" w:hAnsi="Times New Roman" w:cs="Times New Roman"/>
          <w:sz w:val="28"/>
          <w:szCs w:val="28"/>
          <w:lang w:val="uk-UA"/>
        </w:rPr>
        <w:t>2025 року “</w:t>
      </w:r>
      <w:r w:rsidR="00F36F6E" w:rsidRPr="00F36F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затвердження технічної документації та передачу у спільну часткову власність земельної ділянки гр. Важиковій В.В., Важиковій Т.А., Важикову В.М., Важиковій І.В. Бондаренко О.В.</w:t>
      </w:r>
      <w:r>
        <w:rPr>
          <w:rFonts w:ascii="Times New Roman" w:hAnsi="Times New Roman" w:cs="Times New Roman"/>
          <w:sz w:val="28"/>
          <w:szCs w:val="28"/>
          <w:lang w:val="uk-UA"/>
        </w:rPr>
        <w:t>”</w:t>
      </w:r>
    </w:p>
    <w:p w14:paraId="6082F71F" w14:textId="77777777" w:rsidR="00B663B1" w:rsidRDefault="00B663B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0052AC" w14:textId="5C983ADC" w:rsidR="00B663B1" w:rsidRDefault="00347D44" w:rsidP="00F36F6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заяву гр. </w:t>
      </w:r>
      <w:r w:rsidR="00F36F6E">
        <w:rPr>
          <w:rFonts w:ascii="Times New Roman" w:hAnsi="Times New Roman" w:cs="Times New Roman"/>
          <w:sz w:val="28"/>
          <w:szCs w:val="28"/>
          <w:lang w:val="uk-UA"/>
        </w:rPr>
        <w:t>Важикової Вікторії Вікторівни та гр. Бондаренко Олени Вікторівни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у рішення Широківської сільської ради Запорізького району Запорізької області </w:t>
      </w:r>
      <w:r w:rsidR="00F36F6E" w:rsidRPr="00F36F6E">
        <w:rPr>
          <w:rFonts w:ascii="Times New Roman" w:hAnsi="Times New Roman" w:cs="Times New Roman"/>
          <w:sz w:val="28"/>
          <w:szCs w:val="28"/>
          <w:lang w:val="uk-UA"/>
        </w:rPr>
        <w:t>№ 45 від 18.02.2025 року “ Про затвердження технічної документації та передачу у спільну часткову власність земельної ділянки гр. Важиковій В.В., Важиковій Т.А., Важикову В.М., Важиковій І.В. Бондаренко О.В.”</w:t>
      </w:r>
      <w:r w:rsidR="00F36F6E">
        <w:rPr>
          <w:rFonts w:ascii="Times New Roman" w:hAnsi="Times New Roman" w:cs="Times New Roman"/>
          <w:sz w:val="28"/>
          <w:szCs w:val="28"/>
          <w:lang w:val="uk-UA"/>
        </w:rPr>
        <w:t xml:space="preserve"> у звязку з переходом права власності на частину житлового будинку від Важикова Віктора Миколайовича, Важикової Ірини Вікторівни і Важикової Тамари Анатоліївни до Важикової Вікторії Вікторівни відповідно до договору дарування від 15.09.2025 року та від 11.12.2025 року, посвідчений приватним нотаріусом Запорізького районного нотаріального округу Карташовою Т.М.</w:t>
      </w:r>
      <w:r>
        <w:rPr>
          <w:rFonts w:ascii="Times New Roman" w:hAnsi="Times New Roman" w:cs="Times New Roman"/>
          <w:sz w:val="28"/>
          <w:szCs w:val="28"/>
          <w:lang w:val="uk-UA"/>
        </w:rPr>
        <w:t>, керуючись ст. 26 Закону України “Про місцеве самоврядування в Україні”, Законом України “Про землеустрій”, Широківська сільська рада Запорізького району Запорізької області</w:t>
      </w:r>
    </w:p>
    <w:p w14:paraId="65F9F047" w14:textId="77777777" w:rsidR="00B663B1" w:rsidRDefault="00B663B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31AB52" w14:textId="77777777" w:rsidR="00B663B1" w:rsidRDefault="00347D4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14:paraId="63F0CD15" w14:textId="77777777" w:rsidR="00B32DBB" w:rsidRDefault="00B32D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F4E0B1" w14:textId="5DBCBED6" w:rsidR="00B663B1" w:rsidRDefault="00347D4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</w:t>
      </w:r>
      <w:r w:rsidR="00F36F6E">
        <w:rPr>
          <w:rFonts w:ascii="Times New Roman" w:hAnsi="Times New Roman" w:cs="Times New Roman"/>
          <w:sz w:val="28"/>
          <w:szCs w:val="28"/>
          <w:lang w:val="uk-UA"/>
        </w:rPr>
        <w:t>до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6F6E" w:rsidRPr="00F36F6E">
        <w:rPr>
          <w:rFonts w:ascii="Times New Roman" w:hAnsi="Times New Roman" w:cs="Times New Roman"/>
          <w:sz w:val="28"/>
          <w:szCs w:val="28"/>
          <w:lang w:val="uk-UA"/>
        </w:rPr>
        <w:t>№ 45 від 18.02.2025 року “ Про затвердження технічної документації та передачу у спільну часткову власність земельної ділянки гр. Важиковій В.В., Важиковій Т.А., Важикову В.М., Важиковій І.В. Бондаренко О.В.”</w:t>
      </w:r>
      <w:r w:rsidR="00F36F6E">
        <w:rPr>
          <w:rFonts w:ascii="Times New Roman" w:hAnsi="Times New Roman" w:cs="Times New Roman"/>
          <w:sz w:val="28"/>
          <w:szCs w:val="28"/>
          <w:lang w:val="uk-UA"/>
        </w:rPr>
        <w:t xml:space="preserve">, а саме: п. 3 рішення викласти в новій редакції:  </w:t>
      </w:r>
    </w:p>
    <w:p w14:paraId="60143DFB" w14:textId="5716FD76" w:rsidR="00F36F6E" w:rsidRPr="00F36F6E" w:rsidRDefault="00F36F6E" w:rsidP="00F36F6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«3. </w:t>
      </w:r>
      <w:r w:rsidRPr="00F36F6E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Передати</w:t>
      </w:r>
      <w:r w:rsidRPr="00F36F6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36F6E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у спільну часткову власність</w:t>
      </w:r>
      <w:r w:rsidRPr="00F36F6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гр. Важиковій Вікторії Вікторівні – 7/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10 </w:t>
      </w:r>
      <w:r w:rsidRPr="00F36F6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частини, Бондаренко Олені  Вікторівні – 3/10 частини</w:t>
      </w:r>
      <w:r w:rsidRPr="00F36F6E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, земельної ділянки (кадастровий номер 2322180400:11:001:0046), що розташована селище Відрадне, вул. Сонячна, буд.4 на території Широківської сільської територіальної громади </w:t>
      </w:r>
      <w:r w:rsidRPr="00F36F6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Запорізького району Запорізької області</w:t>
      </w:r>
      <w:r w:rsidRPr="00F36F6E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площею 0,1500 га</w:t>
      </w:r>
      <w:r w:rsidRPr="00F36F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36F6E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категорія земель: землі житлової та громадської забудови, вид цільового призначення: для будівництва і обслуговування житлового будинку, господарських будівель і споруд (присадибна ділянка), КВЦП 02.01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.</w:t>
      </w:r>
    </w:p>
    <w:p w14:paraId="3DE5E6AA" w14:textId="28067528" w:rsidR="00B663B1" w:rsidRDefault="00347D4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 пункті </w:t>
      </w:r>
      <w:r w:rsidR="00F36F6E">
        <w:rPr>
          <w:rFonts w:ascii="Times New Roman" w:hAnsi="Times New Roman" w:cs="Times New Roman"/>
          <w:sz w:val="28"/>
          <w:szCs w:val="28"/>
          <w:lang w:val="uk-UA"/>
        </w:rPr>
        <w:t xml:space="preserve">4 рішення №45 від 18.02.2025 року: </w:t>
      </w:r>
      <w:r w:rsidR="00F36F6E" w:rsidRPr="00F36F6E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Зобов’язати гр. Важикову Вікторію Вікторівну, Бондаренко Олену  Вікторівну та здійснити державну реєстрацію права власності на земельну ділянку та отримати витяг з державного реєстру речових прав на нерухоме майно в установленому законодавством порядку</w:t>
      </w:r>
      <w:r w:rsidR="00F36F6E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.</w:t>
      </w:r>
    </w:p>
    <w:p w14:paraId="7ABBEAB0" w14:textId="0B327E32" w:rsidR="00B663B1" w:rsidRPr="00D669CD" w:rsidRDefault="00347D44" w:rsidP="00D669CD">
      <w:pPr>
        <w:numPr>
          <w:ilvl w:val="0"/>
          <w:numId w:val="1"/>
        </w:numPr>
        <w:tabs>
          <w:tab w:val="left" w:pos="426"/>
          <w:tab w:val="left" w:pos="6800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Контроль за виконанням даного рішення покласти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Pr="00347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остійн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347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комісі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</w:t>
      </w:r>
      <w:r w:rsidRPr="00347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42735A25" w14:textId="77777777" w:rsidR="00B32DBB" w:rsidRDefault="00B32DBB">
      <w:pPr>
        <w:tabs>
          <w:tab w:val="left" w:pos="6800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5E561E52" w14:textId="77777777" w:rsidR="00B32DBB" w:rsidRDefault="00B32DBB">
      <w:pPr>
        <w:tabs>
          <w:tab w:val="left" w:pos="6800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7D4C2DCA" w14:textId="726E724A" w:rsidR="00B663B1" w:rsidRDefault="00347D44" w:rsidP="00D669CD">
      <w:pPr>
        <w:tabs>
          <w:tab w:val="left" w:pos="6800"/>
        </w:tabs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Сільський голова                 </w:t>
      </w:r>
      <w:r w:rsidR="00D669C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Денис КОРОТЕНКО</w:t>
      </w:r>
    </w:p>
    <w:sectPr w:rsidR="00B663B1" w:rsidSect="00B32DB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AE64183"/>
    <w:multiLevelType w:val="singleLevel"/>
    <w:tmpl w:val="AD589D2A"/>
    <w:lvl w:ilvl="0">
      <w:start w:val="1"/>
      <w:numFmt w:val="decimal"/>
      <w:suff w:val="space"/>
      <w:lvlText w:val="%1."/>
      <w:lvlJc w:val="left"/>
      <w:rPr>
        <w:lang w:val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AA2170"/>
    <w:rsid w:val="00347D44"/>
    <w:rsid w:val="0097300C"/>
    <w:rsid w:val="00B32DBB"/>
    <w:rsid w:val="00B663B1"/>
    <w:rsid w:val="00CF5571"/>
    <w:rsid w:val="00D669CD"/>
    <w:rsid w:val="00DA100F"/>
    <w:rsid w:val="00F36F6E"/>
    <w:rsid w:val="3EAA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749A8A"/>
  <w15:docId w15:val="{2C12B699-31CD-48C2-B59D-AF8B6B20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2026-04-30T12:39:00Z</dcterms:created>
  <dcterms:modified xsi:type="dcterms:W3CDTF">2026-06-25T11:08:00Z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E9502F4799BA48B3BC1A00A91C655D36_11</vt:lpwstr>
  </property>
</Properties>
</file>